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bookmarkStart w:id="0" w:name="_GoBack"/>
      <w:bookmarkEnd w:id="0"/>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83317E" w:rsidRDefault="00DC114A" w:rsidP="00B063BC">
      <w:pPr>
        <w:jc w:val="center"/>
      </w:pPr>
      <w:r>
        <w:t>LGBTQ Youths in Crime</w:t>
      </w:r>
    </w:p>
    <w:p w:rsidR="006E645A" w:rsidRPr="009F53D9" w:rsidRDefault="00DC114A" w:rsidP="00B063BC">
      <w:pPr>
        <w:jc w:val="center"/>
      </w:pPr>
      <w:r w:rsidRPr="009F53D9">
        <w:t>Name</w:t>
      </w:r>
    </w:p>
    <w:p w:rsidR="006E645A" w:rsidRPr="009F53D9" w:rsidRDefault="00DC114A" w:rsidP="00B063BC">
      <w:pPr>
        <w:jc w:val="center"/>
      </w:pPr>
      <w:r w:rsidRPr="009F53D9">
        <w:t>Institution</w:t>
      </w:r>
    </w:p>
    <w:p w:rsidR="006E645A" w:rsidRPr="009F53D9" w:rsidRDefault="00DC114A" w:rsidP="00B063BC">
      <w:pPr>
        <w:jc w:val="center"/>
      </w:pPr>
      <w:r w:rsidRPr="009F53D9">
        <w:t>Date</w:t>
      </w:r>
    </w:p>
    <w:p w:rsidR="006E645A" w:rsidRPr="009F53D9" w:rsidRDefault="00DC114A" w:rsidP="00B063BC">
      <w:r w:rsidRPr="009F53D9">
        <w:br w:type="page"/>
      </w:r>
    </w:p>
    <w:p w:rsidR="0083317E" w:rsidRDefault="00DC114A" w:rsidP="0083317E">
      <w:pPr>
        <w:jc w:val="center"/>
      </w:pPr>
      <w:r>
        <w:lastRenderedPageBreak/>
        <w:t>LGBTQ Youths in Crime</w:t>
      </w:r>
    </w:p>
    <w:p w:rsidR="006B6DD8" w:rsidRDefault="006B6DD8" w:rsidP="006B6DD8">
      <w:pPr>
        <w:ind w:firstLine="720"/>
      </w:pPr>
      <w:r>
        <w:t>The issue of gender and sexuality has always been a sensitive topic in our society. Most people who are identified as lesbian, gay, bisexual, transgender or queer (LGBTQ) are shunned from expressing their sexuality with fear of being judged. In an attempt to solve this, different social movements shifted their campaigns to advocate for the acceptance of these group in society. As a result, most people especially the youth became more confident to express their sexuality (Dank, 2015). However, most parents still feel disappointed by children who belonged to the LGBTQ group, and the rejection causes psychological distress among the victims who end up living in the streets since they feel unwelcome in their own home.</w:t>
      </w:r>
    </w:p>
    <w:p w:rsidR="006B6DD8" w:rsidRDefault="006B6DD8" w:rsidP="006B6DD8">
      <w:pPr>
        <w:ind w:firstLine="720"/>
      </w:pPr>
      <w:r>
        <w:t xml:space="preserve">The struggle to survive in the streets becomes a challenge since most of these youths are unemployed and lack proper documentation and this is c critical pathway to crime. This means that they can neither secure decent jobs nor afford accommodation. As a result, they are forced to indulge in activities such as drug smuggling and prostitution to survive. These victims are also more likely to use these drugs to suppress the psychological distress they face due to rejection. Poor mental health and rejection also acts as a pathway to crime  (Dank, 2015). Cases such as drug smuggling and prostitution increase their chances of getting arrested since they are always a target by police officers. When these victims are aligned in court, their chances of being imprisoned become high. This is because their background of escaping from home reflects badly on their profile. </w:t>
      </w:r>
    </w:p>
    <w:p w:rsidR="006B6DD8" w:rsidRDefault="006B6DD8" w:rsidP="006B6DD8">
      <w:pPr>
        <w:ind w:firstLine="720"/>
      </w:pPr>
      <w:r>
        <w:t xml:space="preserve">According to Carlino &amp; Franklin (2018), although the LGBTQ represents only 4% of the population in Texas, a high number of these victims have faced the criminal justice system. This raises the need for intervention measures to reduce these criminological risk factors. To begin, the government should improve the process required for homeless adults to </w:t>
      </w:r>
      <w:r>
        <w:lastRenderedPageBreak/>
        <w:t>receive legal documentation</w:t>
      </w:r>
      <w:r w:rsidR="006E5892" w:rsidRPr="006E5892">
        <w:rPr>
          <w:rFonts w:eastAsia="Times New Roman"/>
          <w:lang w:val="en-US"/>
        </w:rPr>
        <w:t xml:space="preserve"> </w:t>
      </w:r>
      <w:r w:rsidR="006E5892">
        <w:rPr>
          <w:rFonts w:eastAsia="Times New Roman"/>
          <w:lang w:val="en-US"/>
        </w:rPr>
        <w:t xml:space="preserve">(Asquith, Dwyer, </w:t>
      </w:r>
      <w:r w:rsidR="006E5892" w:rsidRPr="006E5892">
        <w:rPr>
          <w:rFonts w:eastAsia="Times New Roman"/>
          <w:lang w:val="en-US"/>
        </w:rPr>
        <w:t>&amp; Simpson</w:t>
      </w:r>
      <w:r w:rsidR="006E5892">
        <w:rPr>
          <w:rFonts w:eastAsia="Times New Roman"/>
          <w:lang w:val="en-US"/>
        </w:rPr>
        <w:t>, 2017)</w:t>
      </w:r>
      <w:r>
        <w:t xml:space="preserve">. This will ensure that these victims can secure decent employment and afford accommodation. There is also a need for measures to avoid discrimination of the LGBTQ group when looking for jobs. </w:t>
      </w:r>
    </w:p>
    <w:p w:rsidR="006B6DD8" w:rsidRDefault="006B6DD8" w:rsidP="006B6DD8">
      <w:pPr>
        <w:ind w:firstLine="720"/>
      </w:pPr>
      <w:r>
        <w:t>In addition, the government should ensure that the foster home care system provides a safe environment for younger victims who feel discriminated (</w:t>
      </w:r>
      <w:r w:rsidR="006E5892" w:rsidRPr="006E5892">
        <w:rPr>
          <w:rFonts w:eastAsia="Times New Roman"/>
          <w:lang w:val="en-US"/>
        </w:rPr>
        <w:t>Panfil,</w:t>
      </w:r>
      <w:r w:rsidR="006E5892">
        <w:rPr>
          <w:rFonts w:eastAsia="Times New Roman"/>
          <w:lang w:val="en-US"/>
        </w:rPr>
        <w:t xml:space="preserve"> 2014)</w:t>
      </w:r>
      <w:r>
        <w:t xml:space="preserve">. Schools should also provide lessons to enable students to understand human sexuality in order to respect those who identify as LGBTQ. This will ensure that these victims do not drop out of school due to bullying from other students. There is also the need to reform the mental health care system to offer support to the victims. This can be done by creating community support groups where members of the LGBTQ community can share their experience (Dank, 2015). This will boost their self-esteem which will make them develop respect for their body. Consequently, this will prevent cases of prostitution. </w:t>
      </w:r>
    </w:p>
    <w:p w:rsidR="006B6DD8" w:rsidRDefault="006B6DD8" w:rsidP="006B6DD8">
      <w:pPr>
        <w:ind w:firstLine="720"/>
      </w:pPr>
      <w:r>
        <w:t xml:space="preserve">To sum up, it is clear that society plays a vital role in impacting or influencing the pathways that lead LGBTQ youths into crime. Therefore, there is a need for social movements to advocate for equal right for all members of society. This will reduce discrimination and enforce acceptance of the group in all sectors including education and employment (Carlino&amp; Franklin, 2018). </w:t>
      </w:r>
    </w:p>
    <w:p w:rsidR="006B6DD8" w:rsidRDefault="006B6DD8" w:rsidP="006B6DD8">
      <w:pPr>
        <w:ind w:firstLine="720"/>
      </w:pPr>
    </w:p>
    <w:p w:rsidR="006B6DD8" w:rsidRDefault="006B6DD8" w:rsidP="006B6DD8">
      <w:pPr>
        <w:ind w:firstLine="720"/>
      </w:pPr>
    </w:p>
    <w:p w:rsidR="005C03FB" w:rsidRDefault="005C03FB" w:rsidP="00212EC7">
      <w:pPr>
        <w:ind w:firstLine="720"/>
      </w:pPr>
    </w:p>
    <w:p w:rsidR="004C2204" w:rsidRDefault="004C2204" w:rsidP="009F1151"/>
    <w:p w:rsidR="004C2204" w:rsidRDefault="004C2204" w:rsidP="009F1151"/>
    <w:p w:rsidR="004C2204" w:rsidRDefault="004C2204" w:rsidP="009F1151"/>
    <w:p w:rsidR="00C44F77" w:rsidRDefault="00DC114A" w:rsidP="00B063BC">
      <w:pPr>
        <w:jc w:val="center"/>
      </w:pPr>
      <w:r w:rsidRPr="009F53D9">
        <w:lastRenderedPageBreak/>
        <w:t>References</w:t>
      </w:r>
    </w:p>
    <w:p w:rsidR="006E5892" w:rsidRDefault="006E5892" w:rsidP="006E5892">
      <w:pPr>
        <w:spacing w:after="0"/>
        <w:ind w:left="720" w:hanging="720"/>
        <w:rPr>
          <w:rFonts w:eastAsia="Times New Roman"/>
          <w:lang w:val="en-US"/>
        </w:rPr>
      </w:pPr>
      <w:r w:rsidRPr="006E5892">
        <w:rPr>
          <w:rFonts w:eastAsia="Times New Roman"/>
          <w:lang w:val="en-US"/>
        </w:rPr>
        <w:t xml:space="preserve">Asquith, N. L., Dwyer, A., &amp; Simpson, P. (2017). A queer criminal career. </w:t>
      </w:r>
      <w:r w:rsidRPr="006E5892">
        <w:rPr>
          <w:rFonts w:eastAsia="Times New Roman"/>
          <w:i/>
          <w:iCs/>
          <w:lang w:val="en-US"/>
        </w:rPr>
        <w:t>Current Issues in Criminal Justice</w:t>
      </w:r>
      <w:r w:rsidRPr="006E5892">
        <w:rPr>
          <w:rFonts w:eastAsia="Times New Roman"/>
          <w:lang w:val="en-US"/>
        </w:rPr>
        <w:t xml:space="preserve">, </w:t>
      </w:r>
      <w:r w:rsidRPr="006E5892">
        <w:rPr>
          <w:rFonts w:eastAsia="Times New Roman"/>
          <w:i/>
          <w:iCs/>
          <w:lang w:val="en-US"/>
        </w:rPr>
        <w:t>29</w:t>
      </w:r>
      <w:r w:rsidRPr="006E5892">
        <w:rPr>
          <w:rFonts w:eastAsia="Times New Roman"/>
          <w:lang w:val="en-US"/>
        </w:rPr>
        <w:t>(2), 167-180.</w:t>
      </w:r>
    </w:p>
    <w:p w:rsidR="006E5892" w:rsidRDefault="00DC114A" w:rsidP="006E5892">
      <w:pPr>
        <w:spacing w:after="0"/>
        <w:ind w:left="720" w:hanging="720"/>
        <w:rPr>
          <w:rFonts w:eastAsia="Times New Roman"/>
          <w:lang w:val="en-US"/>
        </w:rPr>
      </w:pPr>
      <w:r>
        <w:rPr>
          <w:iCs/>
          <w:color w:val="000000"/>
          <w:shd w:val="clear" w:color="auto" w:fill="FFFFFF"/>
        </w:rPr>
        <w:t>Carlino, M. R. &amp; Franklin A. (2018).</w:t>
      </w:r>
      <w:r w:rsidRPr="00802486">
        <w:rPr>
          <w:iCs/>
          <w:shd w:val="clear" w:color="auto" w:fill="FFFFFF"/>
        </w:rPr>
        <w:t>Out of sight</w:t>
      </w:r>
      <w:r>
        <w:rPr>
          <w:iCs/>
          <w:color w:val="000000"/>
          <w:shd w:val="clear" w:color="auto" w:fill="FFFFFF"/>
        </w:rPr>
        <w:t>: LGBTQ youth and a</w:t>
      </w:r>
      <w:r w:rsidRPr="00535925">
        <w:rPr>
          <w:iCs/>
          <w:color w:val="000000"/>
          <w:shd w:val="clear" w:color="auto" w:fill="FFFFFF"/>
        </w:rPr>
        <w:t>dults in Texas’ Justice Systems</w:t>
      </w:r>
      <w:r>
        <w:rPr>
          <w:iCs/>
          <w:color w:val="000000"/>
          <w:shd w:val="clear" w:color="auto" w:fill="FFFFFF"/>
        </w:rPr>
        <w:t>.</w:t>
      </w:r>
      <w:r w:rsidRPr="00802486">
        <w:rPr>
          <w:i/>
          <w:iCs/>
          <w:color w:val="000000"/>
          <w:shd w:val="clear" w:color="auto" w:fill="FFFFFF"/>
        </w:rPr>
        <w:t>Texas Criminal Justice Coalition.</w:t>
      </w:r>
    </w:p>
    <w:p w:rsidR="00802486" w:rsidRPr="006E5892" w:rsidRDefault="00DC114A" w:rsidP="006E5892">
      <w:pPr>
        <w:spacing w:after="0"/>
        <w:ind w:left="720" w:hanging="720"/>
        <w:rPr>
          <w:rFonts w:eastAsia="Times New Roman"/>
          <w:lang w:val="en-US"/>
        </w:rPr>
      </w:pPr>
      <w:r w:rsidRPr="00535925">
        <w:rPr>
          <w:iCs/>
          <w:color w:val="000000"/>
          <w:shd w:val="clear" w:color="auto" w:fill="FFFFFF"/>
        </w:rPr>
        <w:t>Dank</w:t>
      </w:r>
      <w:r>
        <w:rPr>
          <w:iCs/>
          <w:color w:val="000000"/>
          <w:shd w:val="clear" w:color="auto" w:fill="FFFFFF"/>
        </w:rPr>
        <w:t>, M.,</w:t>
      </w:r>
      <w:r w:rsidRPr="00535925">
        <w:rPr>
          <w:iCs/>
          <w:color w:val="000000"/>
          <w:shd w:val="clear" w:color="auto" w:fill="FFFFFF"/>
        </w:rPr>
        <w:t xml:space="preserve"> Yahner</w:t>
      </w:r>
      <w:r>
        <w:rPr>
          <w:iCs/>
          <w:color w:val="000000"/>
          <w:shd w:val="clear" w:color="auto" w:fill="FFFFFF"/>
        </w:rPr>
        <w:t xml:space="preserve">, J.,Madden, K., Bañuelos, I., </w:t>
      </w:r>
      <w:r w:rsidRPr="00535925">
        <w:rPr>
          <w:iCs/>
          <w:color w:val="000000"/>
          <w:shd w:val="clear" w:color="auto" w:fill="FFFFFF"/>
        </w:rPr>
        <w:t>Yu</w:t>
      </w:r>
      <w:r>
        <w:rPr>
          <w:iCs/>
          <w:color w:val="000000"/>
          <w:shd w:val="clear" w:color="auto" w:fill="FFFFFF"/>
        </w:rPr>
        <w:t>, L.,Ritchie, A., &amp;</w:t>
      </w:r>
      <w:r w:rsidRPr="00535925">
        <w:rPr>
          <w:iCs/>
          <w:color w:val="000000"/>
          <w:shd w:val="clear" w:color="auto" w:fill="FFFFFF"/>
        </w:rPr>
        <w:t>Mora</w:t>
      </w:r>
      <w:r>
        <w:rPr>
          <w:iCs/>
          <w:color w:val="000000"/>
          <w:shd w:val="clear" w:color="auto" w:fill="FFFFFF"/>
        </w:rPr>
        <w:t>, M.,Conner, B. (2015). Surviving the streets of New York: E</w:t>
      </w:r>
      <w:r w:rsidRPr="00535925">
        <w:rPr>
          <w:iCs/>
          <w:color w:val="000000"/>
          <w:shd w:val="clear" w:color="auto" w:fill="FFFFFF"/>
        </w:rPr>
        <w:t>xperiences of LGBTQ Youth, YMSM, and YWSW Engaged in Survival</w:t>
      </w:r>
      <w:r>
        <w:rPr>
          <w:iCs/>
          <w:color w:val="000000"/>
          <w:shd w:val="clear" w:color="auto" w:fill="FFFFFF"/>
        </w:rPr>
        <w:t>.</w:t>
      </w:r>
      <w:r w:rsidRPr="00535925">
        <w:rPr>
          <w:i/>
          <w:iCs/>
          <w:color w:val="000000"/>
          <w:shd w:val="clear" w:color="auto" w:fill="FFFFFF"/>
        </w:rPr>
        <w:t>Urban Institute.</w:t>
      </w:r>
    </w:p>
    <w:p w:rsidR="006E5892" w:rsidRPr="006E5892" w:rsidRDefault="006E5892" w:rsidP="006E5892">
      <w:pPr>
        <w:spacing w:after="0"/>
        <w:ind w:left="720" w:hanging="720"/>
        <w:rPr>
          <w:rFonts w:eastAsia="Times New Roman"/>
          <w:lang w:val="en-US"/>
        </w:rPr>
      </w:pPr>
      <w:r w:rsidRPr="006E5892">
        <w:rPr>
          <w:rFonts w:eastAsia="Times New Roman"/>
          <w:lang w:val="en-US"/>
        </w:rPr>
        <w:t xml:space="preserve">Panfil, V. R. (2014). Gay gang-and crime-involved men's experiences with homophobic bullying and harassment in schools. </w:t>
      </w:r>
      <w:r w:rsidRPr="006E5892">
        <w:rPr>
          <w:rFonts w:eastAsia="Times New Roman"/>
          <w:i/>
          <w:iCs/>
          <w:lang w:val="en-US"/>
        </w:rPr>
        <w:t>Journal of Crime and Justice</w:t>
      </w:r>
      <w:r w:rsidRPr="006E5892">
        <w:rPr>
          <w:rFonts w:eastAsia="Times New Roman"/>
          <w:lang w:val="en-US"/>
        </w:rPr>
        <w:t xml:space="preserve">, </w:t>
      </w:r>
      <w:r w:rsidRPr="006E5892">
        <w:rPr>
          <w:rFonts w:eastAsia="Times New Roman"/>
          <w:i/>
          <w:iCs/>
          <w:lang w:val="en-US"/>
        </w:rPr>
        <w:t>37</w:t>
      </w:r>
      <w:r w:rsidRPr="006E5892">
        <w:rPr>
          <w:rFonts w:eastAsia="Times New Roman"/>
          <w:lang w:val="en-US"/>
        </w:rPr>
        <w:t>(1), 79-103.</w:t>
      </w:r>
    </w:p>
    <w:p w:rsidR="006E5892" w:rsidRDefault="006E5892" w:rsidP="00535925">
      <w:pPr>
        <w:ind w:left="720" w:hanging="720"/>
      </w:pPr>
    </w:p>
    <w:sectPr w:rsidR="006E5892"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1B9" w:rsidRDefault="008271B9">
      <w:pPr>
        <w:spacing w:after="0" w:line="240" w:lineRule="auto"/>
      </w:pPr>
      <w:r>
        <w:separator/>
      </w:r>
    </w:p>
  </w:endnote>
  <w:endnote w:type="continuationSeparator" w:id="1">
    <w:p w:rsidR="008271B9" w:rsidRDefault="008271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1B9" w:rsidRDefault="008271B9">
      <w:pPr>
        <w:spacing w:after="0" w:line="240" w:lineRule="auto"/>
      </w:pPr>
      <w:r>
        <w:separator/>
      </w:r>
    </w:p>
  </w:footnote>
  <w:footnote w:type="continuationSeparator" w:id="1">
    <w:p w:rsidR="008271B9" w:rsidRDefault="008271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9255433"/>
      <w:docPartObj>
        <w:docPartGallery w:val="Page Numbers (Top of Page)"/>
        <w:docPartUnique/>
      </w:docPartObj>
    </w:sdtPr>
    <w:sdtEndPr>
      <w:rPr>
        <w:noProof/>
      </w:rPr>
    </w:sdtEndPr>
    <w:sdtContent>
      <w:p w:rsidR="006E645A" w:rsidRDefault="00DC114A" w:rsidP="00E6471C">
        <w:r>
          <w:t>LGBTQ YOUTHS IN CRIME</w:t>
        </w:r>
        <w:r>
          <w:tab/>
        </w:r>
        <w:r>
          <w:tab/>
        </w:r>
        <w:r w:rsidR="00D54328">
          <w:tab/>
        </w:r>
        <w:r w:rsidR="007035E5">
          <w:tab/>
        </w:r>
        <w:r w:rsidR="007035E5">
          <w:tab/>
        </w:r>
        <w:r w:rsidR="007035E5">
          <w:tab/>
        </w:r>
        <w:r w:rsidR="007035E5">
          <w:tab/>
        </w:r>
        <w:r w:rsidR="004A39FA">
          <w:fldChar w:fldCharType="begin"/>
        </w:r>
        <w:r w:rsidR="001665DC">
          <w:instrText xml:space="preserve"> PAGE   \* MERGEFORMAT </w:instrText>
        </w:r>
        <w:r w:rsidR="004A39FA">
          <w:fldChar w:fldCharType="separate"/>
        </w:r>
        <w:r w:rsidR="006E5892">
          <w:rPr>
            <w:noProof/>
          </w:rPr>
          <w:t>1</w:t>
        </w:r>
        <w:r w:rsidR="004A39F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DC114A" w:rsidP="00E6471C">
    <w:r>
      <w:t>Running head:</w:t>
    </w:r>
    <w:r w:rsidR="006B6DD8">
      <w:t xml:space="preserve"> </w:t>
    </w:r>
    <w:r w:rsidR="0083317E">
      <w:t>LGBTQ YOUTHS IN CRIME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45FD"/>
    <w:rsid w:val="00016871"/>
    <w:rsid w:val="00017BBE"/>
    <w:rsid w:val="00021523"/>
    <w:rsid w:val="00025EF1"/>
    <w:rsid w:val="00036DB2"/>
    <w:rsid w:val="0004024C"/>
    <w:rsid w:val="00043B07"/>
    <w:rsid w:val="00054062"/>
    <w:rsid w:val="00054B08"/>
    <w:rsid w:val="0005506A"/>
    <w:rsid w:val="00055CFC"/>
    <w:rsid w:val="00057F2F"/>
    <w:rsid w:val="000633C3"/>
    <w:rsid w:val="00063726"/>
    <w:rsid w:val="00077440"/>
    <w:rsid w:val="00080377"/>
    <w:rsid w:val="000821DD"/>
    <w:rsid w:val="00082303"/>
    <w:rsid w:val="000873CB"/>
    <w:rsid w:val="000975C1"/>
    <w:rsid w:val="00097EB2"/>
    <w:rsid w:val="000A03A4"/>
    <w:rsid w:val="000A1889"/>
    <w:rsid w:val="000A28BE"/>
    <w:rsid w:val="000A28F8"/>
    <w:rsid w:val="000A3D9F"/>
    <w:rsid w:val="000A5A70"/>
    <w:rsid w:val="000A5BD0"/>
    <w:rsid w:val="000B076F"/>
    <w:rsid w:val="000B1E6F"/>
    <w:rsid w:val="000B3DC2"/>
    <w:rsid w:val="000B5FD7"/>
    <w:rsid w:val="000B6CB1"/>
    <w:rsid w:val="000B72AD"/>
    <w:rsid w:val="000C0711"/>
    <w:rsid w:val="000C3185"/>
    <w:rsid w:val="000C7742"/>
    <w:rsid w:val="000D055E"/>
    <w:rsid w:val="000D0FD1"/>
    <w:rsid w:val="000D11F3"/>
    <w:rsid w:val="000D6422"/>
    <w:rsid w:val="000E0BA6"/>
    <w:rsid w:val="000E24F1"/>
    <w:rsid w:val="000E5BA3"/>
    <w:rsid w:val="000E77DD"/>
    <w:rsid w:val="000F175A"/>
    <w:rsid w:val="00100524"/>
    <w:rsid w:val="00101D40"/>
    <w:rsid w:val="00104288"/>
    <w:rsid w:val="00104811"/>
    <w:rsid w:val="00117574"/>
    <w:rsid w:val="00117B15"/>
    <w:rsid w:val="001202A1"/>
    <w:rsid w:val="001320AD"/>
    <w:rsid w:val="00132C56"/>
    <w:rsid w:val="00136B53"/>
    <w:rsid w:val="00136E5D"/>
    <w:rsid w:val="00137793"/>
    <w:rsid w:val="001448AE"/>
    <w:rsid w:val="00145BBD"/>
    <w:rsid w:val="00151B37"/>
    <w:rsid w:val="0016027A"/>
    <w:rsid w:val="001618E1"/>
    <w:rsid w:val="001639C1"/>
    <w:rsid w:val="0016488F"/>
    <w:rsid w:val="001660C5"/>
    <w:rsid w:val="001665DC"/>
    <w:rsid w:val="0018088D"/>
    <w:rsid w:val="0018123B"/>
    <w:rsid w:val="001812E5"/>
    <w:rsid w:val="001829BE"/>
    <w:rsid w:val="00186832"/>
    <w:rsid w:val="00190212"/>
    <w:rsid w:val="00191B0C"/>
    <w:rsid w:val="001930A2"/>
    <w:rsid w:val="001A2D17"/>
    <w:rsid w:val="001B2D50"/>
    <w:rsid w:val="001B310B"/>
    <w:rsid w:val="001B3136"/>
    <w:rsid w:val="001B3963"/>
    <w:rsid w:val="001B3D3D"/>
    <w:rsid w:val="001B4C40"/>
    <w:rsid w:val="001C58B1"/>
    <w:rsid w:val="001C595D"/>
    <w:rsid w:val="001D1A56"/>
    <w:rsid w:val="001D34C1"/>
    <w:rsid w:val="001D4C24"/>
    <w:rsid w:val="001D7B91"/>
    <w:rsid w:val="001F648A"/>
    <w:rsid w:val="001F75D6"/>
    <w:rsid w:val="0020233B"/>
    <w:rsid w:val="002023B1"/>
    <w:rsid w:val="00206582"/>
    <w:rsid w:val="00210DF8"/>
    <w:rsid w:val="00212EC7"/>
    <w:rsid w:val="002204B2"/>
    <w:rsid w:val="00222334"/>
    <w:rsid w:val="00222A91"/>
    <w:rsid w:val="00224B84"/>
    <w:rsid w:val="00225BA8"/>
    <w:rsid w:val="00230C0D"/>
    <w:rsid w:val="00234367"/>
    <w:rsid w:val="00240030"/>
    <w:rsid w:val="002463FD"/>
    <w:rsid w:val="00251202"/>
    <w:rsid w:val="002546BD"/>
    <w:rsid w:val="00257328"/>
    <w:rsid w:val="00263056"/>
    <w:rsid w:val="00285C65"/>
    <w:rsid w:val="0029224F"/>
    <w:rsid w:val="00295DAC"/>
    <w:rsid w:val="00296667"/>
    <w:rsid w:val="002A004A"/>
    <w:rsid w:val="002A3C91"/>
    <w:rsid w:val="002A4929"/>
    <w:rsid w:val="002A4971"/>
    <w:rsid w:val="002A49CA"/>
    <w:rsid w:val="002A51AD"/>
    <w:rsid w:val="002A5D94"/>
    <w:rsid w:val="002A5DEF"/>
    <w:rsid w:val="002D0716"/>
    <w:rsid w:val="002D0EC8"/>
    <w:rsid w:val="002D179E"/>
    <w:rsid w:val="002D5B52"/>
    <w:rsid w:val="002D5D5D"/>
    <w:rsid w:val="002D6497"/>
    <w:rsid w:val="002E4995"/>
    <w:rsid w:val="002E603C"/>
    <w:rsid w:val="002E791F"/>
    <w:rsid w:val="002F24F6"/>
    <w:rsid w:val="002F7689"/>
    <w:rsid w:val="003010BD"/>
    <w:rsid w:val="00301A3A"/>
    <w:rsid w:val="00305EC3"/>
    <w:rsid w:val="00307ECE"/>
    <w:rsid w:val="003120F7"/>
    <w:rsid w:val="0031489A"/>
    <w:rsid w:val="0031680E"/>
    <w:rsid w:val="003168E8"/>
    <w:rsid w:val="00321B59"/>
    <w:rsid w:val="00322AEA"/>
    <w:rsid w:val="003302F4"/>
    <w:rsid w:val="00331DDE"/>
    <w:rsid w:val="00334B48"/>
    <w:rsid w:val="00342CCC"/>
    <w:rsid w:val="0034536B"/>
    <w:rsid w:val="00346905"/>
    <w:rsid w:val="00357296"/>
    <w:rsid w:val="00357D12"/>
    <w:rsid w:val="003600EC"/>
    <w:rsid w:val="00361D82"/>
    <w:rsid w:val="00370034"/>
    <w:rsid w:val="0037145F"/>
    <w:rsid w:val="0037390B"/>
    <w:rsid w:val="00374CAC"/>
    <w:rsid w:val="003766AC"/>
    <w:rsid w:val="003817AC"/>
    <w:rsid w:val="00382CE5"/>
    <w:rsid w:val="00385355"/>
    <w:rsid w:val="003915AD"/>
    <w:rsid w:val="00392913"/>
    <w:rsid w:val="0039394F"/>
    <w:rsid w:val="003961EF"/>
    <w:rsid w:val="00396824"/>
    <w:rsid w:val="00397A6A"/>
    <w:rsid w:val="003A19E7"/>
    <w:rsid w:val="003A29C1"/>
    <w:rsid w:val="003A65D1"/>
    <w:rsid w:val="003B0E04"/>
    <w:rsid w:val="003C2B59"/>
    <w:rsid w:val="003C3EAD"/>
    <w:rsid w:val="003C6CC2"/>
    <w:rsid w:val="003D0B76"/>
    <w:rsid w:val="003D3D6F"/>
    <w:rsid w:val="003D41D0"/>
    <w:rsid w:val="003D4802"/>
    <w:rsid w:val="003D7FC3"/>
    <w:rsid w:val="003E0403"/>
    <w:rsid w:val="003E5E18"/>
    <w:rsid w:val="003E5EF4"/>
    <w:rsid w:val="003F77E5"/>
    <w:rsid w:val="00404A10"/>
    <w:rsid w:val="0040705A"/>
    <w:rsid w:val="0041022E"/>
    <w:rsid w:val="004102E5"/>
    <w:rsid w:val="00411A26"/>
    <w:rsid w:val="00413477"/>
    <w:rsid w:val="00416D13"/>
    <w:rsid w:val="00427744"/>
    <w:rsid w:val="00434C05"/>
    <w:rsid w:val="00440CB3"/>
    <w:rsid w:val="004435C3"/>
    <w:rsid w:val="00447446"/>
    <w:rsid w:val="00450D12"/>
    <w:rsid w:val="00453D48"/>
    <w:rsid w:val="00464CDD"/>
    <w:rsid w:val="004659B4"/>
    <w:rsid w:val="004661ED"/>
    <w:rsid w:val="004668F5"/>
    <w:rsid w:val="0047702A"/>
    <w:rsid w:val="00481292"/>
    <w:rsid w:val="00483001"/>
    <w:rsid w:val="004858FB"/>
    <w:rsid w:val="004861A7"/>
    <w:rsid w:val="004866B6"/>
    <w:rsid w:val="00494B9B"/>
    <w:rsid w:val="004962D8"/>
    <w:rsid w:val="004A1DEA"/>
    <w:rsid w:val="004A39FA"/>
    <w:rsid w:val="004B0B3D"/>
    <w:rsid w:val="004B2420"/>
    <w:rsid w:val="004C0E0D"/>
    <w:rsid w:val="004C2204"/>
    <w:rsid w:val="004C730F"/>
    <w:rsid w:val="004D039F"/>
    <w:rsid w:val="004D58CB"/>
    <w:rsid w:val="004D6941"/>
    <w:rsid w:val="004D7A06"/>
    <w:rsid w:val="004D7EAE"/>
    <w:rsid w:val="004E15B5"/>
    <w:rsid w:val="004E1B08"/>
    <w:rsid w:val="004E3DF2"/>
    <w:rsid w:val="004F04FD"/>
    <w:rsid w:val="004F47BB"/>
    <w:rsid w:val="00503905"/>
    <w:rsid w:val="005133E6"/>
    <w:rsid w:val="00517E53"/>
    <w:rsid w:val="0052244C"/>
    <w:rsid w:val="005235EF"/>
    <w:rsid w:val="00524F48"/>
    <w:rsid w:val="00535925"/>
    <w:rsid w:val="00543FFC"/>
    <w:rsid w:val="00544949"/>
    <w:rsid w:val="00546781"/>
    <w:rsid w:val="00547C4F"/>
    <w:rsid w:val="0055081E"/>
    <w:rsid w:val="0056340C"/>
    <w:rsid w:val="00564DB9"/>
    <w:rsid w:val="00565210"/>
    <w:rsid w:val="005652E2"/>
    <w:rsid w:val="00574622"/>
    <w:rsid w:val="005759B2"/>
    <w:rsid w:val="005765A3"/>
    <w:rsid w:val="0058293C"/>
    <w:rsid w:val="005834FD"/>
    <w:rsid w:val="0058644E"/>
    <w:rsid w:val="00586986"/>
    <w:rsid w:val="005A5AC7"/>
    <w:rsid w:val="005A5B60"/>
    <w:rsid w:val="005A62AB"/>
    <w:rsid w:val="005B0303"/>
    <w:rsid w:val="005B0D2A"/>
    <w:rsid w:val="005B4525"/>
    <w:rsid w:val="005C03FB"/>
    <w:rsid w:val="005C3FDA"/>
    <w:rsid w:val="005C6208"/>
    <w:rsid w:val="005D3813"/>
    <w:rsid w:val="005D513D"/>
    <w:rsid w:val="005D5AD6"/>
    <w:rsid w:val="005D5D22"/>
    <w:rsid w:val="005E00DE"/>
    <w:rsid w:val="005E1FF7"/>
    <w:rsid w:val="005E7C25"/>
    <w:rsid w:val="005E7CE0"/>
    <w:rsid w:val="005F032C"/>
    <w:rsid w:val="005F0375"/>
    <w:rsid w:val="005F088C"/>
    <w:rsid w:val="005F6946"/>
    <w:rsid w:val="005F6D98"/>
    <w:rsid w:val="00600379"/>
    <w:rsid w:val="00601141"/>
    <w:rsid w:val="00602BCF"/>
    <w:rsid w:val="00602DFA"/>
    <w:rsid w:val="0060498B"/>
    <w:rsid w:val="00610895"/>
    <w:rsid w:val="00620B74"/>
    <w:rsid w:val="006228FC"/>
    <w:rsid w:val="0062293B"/>
    <w:rsid w:val="006258BE"/>
    <w:rsid w:val="006344D8"/>
    <w:rsid w:val="00635D23"/>
    <w:rsid w:val="00637088"/>
    <w:rsid w:val="00641790"/>
    <w:rsid w:val="0064247D"/>
    <w:rsid w:val="0064252E"/>
    <w:rsid w:val="00645A99"/>
    <w:rsid w:val="006460CC"/>
    <w:rsid w:val="00653AC4"/>
    <w:rsid w:val="0065564E"/>
    <w:rsid w:val="00656420"/>
    <w:rsid w:val="006601FC"/>
    <w:rsid w:val="006638AE"/>
    <w:rsid w:val="00663AC1"/>
    <w:rsid w:val="00663D91"/>
    <w:rsid w:val="00666A6F"/>
    <w:rsid w:val="00682337"/>
    <w:rsid w:val="006913A2"/>
    <w:rsid w:val="006915A0"/>
    <w:rsid w:val="0069305A"/>
    <w:rsid w:val="006A6142"/>
    <w:rsid w:val="006A7966"/>
    <w:rsid w:val="006A7C54"/>
    <w:rsid w:val="006B3F96"/>
    <w:rsid w:val="006B6DD8"/>
    <w:rsid w:val="006C3052"/>
    <w:rsid w:val="006C5729"/>
    <w:rsid w:val="006D0829"/>
    <w:rsid w:val="006D250E"/>
    <w:rsid w:val="006D5E4B"/>
    <w:rsid w:val="006E3678"/>
    <w:rsid w:val="006E5892"/>
    <w:rsid w:val="006E5D53"/>
    <w:rsid w:val="006E645A"/>
    <w:rsid w:val="006F387D"/>
    <w:rsid w:val="006F53BC"/>
    <w:rsid w:val="00700E24"/>
    <w:rsid w:val="007035E5"/>
    <w:rsid w:val="00710B13"/>
    <w:rsid w:val="0071180F"/>
    <w:rsid w:val="00711CFF"/>
    <w:rsid w:val="00717616"/>
    <w:rsid w:val="0072035A"/>
    <w:rsid w:val="00721367"/>
    <w:rsid w:val="007264DF"/>
    <w:rsid w:val="00727A54"/>
    <w:rsid w:val="00731FB1"/>
    <w:rsid w:val="0073648C"/>
    <w:rsid w:val="00737AC5"/>
    <w:rsid w:val="00740C1D"/>
    <w:rsid w:val="007469C2"/>
    <w:rsid w:val="00750213"/>
    <w:rsid w:val="00756A7A"/>
    <w:rsid w:val="00763A05"/>
    <w:rsid w:val="00767A7F"/>
    <w:rsid w:val="00774368"/>
    <w:rsid w:val="00774907"/>
    <w:rsid w:val="00774A0C"/>
    <w:rsid w:val="0077588C"/>
    <w:rsid w:val="00785E54"/>
    <w:rsid w:val="00785EE7"/>
    <w:rsid w:val="007917C9"/>
    <w:rsid w:val="0079306A"/>
    <w:rsid w:val="007A4D67"/>
    <w:rsid w:val="007B1946"/>
    <w:rsid w:val="007B41BC"/>
    <w:rsid w:val="007B4FDA"/>
    <w:rsid w:val="007B5E9A"/>
    <w:rsid w:val="007C12A3"/>
    <w:rsid w:val="007C7485"/>
    <w:rsid w:val="007D0FC2"/>
    <w:rsid w:val="007D7011"/>
    <w:rsid w:val="007F58ED"/>
    <w:rsid w:val="00802486"/>
    <w:rsid w:val="0081121C"/>
    <w:rsid w:val="00817957"/>
    <w:rsid w:val="008214F9"/>
    <w:rsid w:val="00823C99"/>
    <w:rsid w:val="008262EC"/>
    <w:rsid w:val="008271B9"/>
    <w:rsid w:val="00827332"/>
    <w:rsid w:val="00827633"/>
    <w:rsid w:val="008326AE"/>
    <w:rsid w:val="008328D5"/>
    <w:rsid w:val="0083317E"/>
    <w:rsid w:val="008434F0"/>
    <w:rsid w:val="008436C3"/>
    <w:rsid w:val="008455A8"/>
    <w:rsid w:val="008465E3"/>
    <w:rsid w:val="00850090"/>
    <w:rsid w:val="0085009E"/>
    <w:rsid w:val="008524F0"/>
    <w:rsid w:val="00852BBA"/>
    <w:rsid w:val="008550D3"/>
    <w:rsid w:val="00863BD1"/>
    <w:rsid w:val="00873556"/>
    <w:rsid w:val="0087639A"/>
    <w:rsid w:val="00876F69"/>
    <w:rsid w:val="00877698"/>
    <w:rsid w:val="00884FE3"/>
    <w:rsid w:val="00885034"/>
    <w:rsid w:val="00892114"/>
    <w:rsid w:val="008A10CE"/>
    <w:rsid w:val="008A1D4E"/>
    <w:rsid w:val="008A4F0B"/>
    <w:rsid w:val="008A6E84"/>
    <w:rsid w:val="008A727B"/>
    <w:rsid w:val="008B19F5"/>
    <w:rsid w:val="008B4730"/>
    <w:rsid w:val="008C0300"/>
    <w:rsid w:val="008C18DA"/>
    <w:rsid w:val="008C1D8D"/>
    <w:rsid w:val="008C7B10"/>
    <w:rsid w:val="008D3C8A"/>
    <w:rsid w:val="008F4069"/>
    <w:rsid w:val="008F556B"/>
    <w:rsid w:val="008F6CB3"/>
    <w:rsid w:val="00902D41"/>
    <w:rsid w:val="00905E28"/>
    <w:rsid w:val="00907D11"/>
    <w:rsid w:val="00917201"/>
    <w:rsid w:val="00920B15"/>
    <w:rsid w:val="00921EA8"/>
    <w:rsid w:val="00921EED"/>
    <w:rsid w:val="009231CE"/>
    <w:rsid w:val="00931E70"/>
    <w:rsid w:val="00932684"/>
    <w:rsid w:val="009345A9"/>
    <w:rsid w:val="009413E2"/>
    <w:rsid w:val="0094285B"/>
    <w:rsid w:val="0094448C"/>
    <w:rsid w:val="009470B1"/>
    <w:rsid w:val="009479B9"/>
    <w:rsid w:val="00956DC6"/>
    <w:rsid w:val="0095728F"/>
    <w:rsid w:val="00957B47"/>
    <w:rsid w:val="00961D5F"/>
    <w:rsid w:val="00963766"/>
    <w:rsid w:val="00963985"/>
    <w:rsid w:val="009712E6"/>
    <w:rsid w:val="0097261B"/>
    <w:rsid w:val="00972981"/>
    <w:rsid w:val="00974F43"/>
    <w:rsid w:val="00983B25"/>
    <w:rsid w:val="0098760C"/>
    <w:rsid w:val="00987C5D"/>
    <w:rsid w:val="00996BB8"/>
    <w:rsid w:val="009A5CB5"/>
    <w:rsid w:val="009C36F2"/>
    <w:rsid w:val="009D5C97"/>
    <w:rsid w:val="009E15C8"/>
    <w:rsid w:val="009E2B1F"/>
    <w:rsid w:val="009E4A1D"/>
    <w:rsid w:val="009E4F1E"/>
    <w:rsid w:val="009F05B3"/>
    <w:rsid w:val="009F1151"/>
    <w:rsid w:val="009F193D"/>
    <w:rsid w:val="009F5157"/>
    <w:rsid w:val="009F53D9"/>
    <w:rsid w:val="00A14204"/>
    <w:rsid w:val="00A26612"/>
    <w:rsid w:val="00A276DF"/>
    <w:rsid w:val="00A336A9"/>
    <w:rsid w:val="00A35A96"/>
    <w:rsid w:val="00A44965"/>
    <w:rsid w:val="00A45BE8"/>
    <w:rsid w:val="00A46E6E"/>
    <w:rsid w:val="00A57286"/>
    <w:rsid w:val="00A608F2"/>
    <w:rsid w:val="00A60B98"/>
    <w:rsid w:val="00A6255C"/>
    <w:rsid w:val="00A631B4"/>
    <w:rsid w:val="00A64A79"/>
    <w:rsid w:val="00A67384"/>
    <w:rsid w:val="00A67610"/>
    <w:rsid w:val="00A677E5"/>
    <w:rsid w:val="00A82020"/>
    <w:rsid w:val="00A8277A"/>
    <w:rsid w:val="00A975AB"/>
    <w:rsid w:val="00AA2414"/>
    <w:rsid w:val="00AA6357"/>
    <w:rsid w:val="00AB2BBA"/>
    <w:rsid w:val="00AC1F0A"/>
    <w:rsid w:val="00AC1FE3"/>
    <w:rsid w:val="00AC7417"/>
    <w:rsid w:val="00AD720F"/>
    <w:rsid w:val="00AE035C"/>
    <w:rsid w:val="00AE7671"/>
    <w:rsid w:val="00AF164A"/>
    <w:rsid w:val="00AF6FD9"/>
    <w:rsid w:val="00AF7A25"/>
    <w:rsid w:val="00B027FC"/>
    <w:rsid w:val="00B053A3"/>
    <w:rsid w:val="00B05900"/>
    <w:rsid w:val="00B05C6A"/>
    <w:rsid w:val="00B05EFF"/>
    <w:rsid w:val="00B061F6"/>
    <w:rsid w:val="00B063BC"/>
    <w:rsid w:val="00B10364"/>
    <w:rsid w:val="00B17335"/>
    <w:rsid w:val="00B17427"/>
    <w:rsid w:val="00B20D28"/>
    <w:rsid w:val="00B21E86"/>
    <w:rsid w:val="00B27CBD"/>
    <w:rsid w:val="00B33666"/>
    <w:rsid w:val="00B34D51"/>
    <w:rsid w:val="00B43A39"/>
    <w:rsid w:val="00B441CA"/>
    <w:rsid w:val="00B44B82"/>
    <w:rsid w:val="00B478B4"/>
    <w:rsid w:val="00B612A0"/>
    <w:rsid w:val="00B64B8C"/>
    <w:rsid w:val="00B734DE"/>
    <w:rsid w:val="00B82880"/>
    <w:rsid w:val="00B861A6"/>
    <w:rsid w:val="00B90381"/>
    <w:rsid w:val="00B93111"/>
    <w:rsid w:val="00B9711B"/>
    <w:rsid w:val="00BA2B98"/>
    <w:rsid w:val="00BB70B3"/>
    <w:rsid w:val="00BB7AC2"/>
    <w:rsid w:val="00BC08BA"/>
    <w:rsid w:val="00BC2255"/>
    <w:rsid w:val="00BC7A30"/>
    <w:rsid w:val="00BD7222"/>
    <w:rsid w:val="00BE0CAE"/>
    <w:rsid w:val="00BE1FDC"/>
    <w:rsid w:val="00BE3A9D"/>
    <w:rsid w:val="00BE435B"/>
    <w:rsid w:val="00BE73D9"/>
    <w:rsid w:val="00BF7202"/>
    <w:rsid w:val="00BF7FC4"/>
    <w:rsid w:val="00C01635"/>
    <w:rsid w:val="00C03C25"/>
    <w:rsid w:val="00C05B67"/>
    <w:rsid w:val="00C115DD"/>
    <w:rsid w:val="00C22E81"/>
    <w:rsid w:val="00C23BA5"/>
    <w:rsid w:val="00C2427D"/>
    <w:rsid w:val="00C26CB6"/>
    <w:rsid w:val="00C30D95"/>
    <w:rsid w:val="00C4349F"/>
    <w:rsid w:val="00C44F77"/>
    <w:rsid w:val="00C469E7"/>
    <w:rsid w:val="00C46F21"/>
    <w:rsid w:val="00C55DCE"/>
    <w:rsid w:val="00C56E07"/>
    <w:rsid w:val="00C57D1C"/>
    <w:rsid w:val="00C62315"/>
    <w:rsid w:val="00C62FE9"/>
    <w:rsid w:val="00C6395A"/>
    <w:rsid w:val="00C63C77"/>
    <w:rsid w:val="00C6577B"/>
    <w:rsid w:val="00C669A3"/>
    <w:rsid w:val="00C66C11"/>
    <w:rsid w:val="00C71E5C"/>
    <w:rsid w:val="00C7396B"/>
    <w:rsid w:val="00C74A03"/>
    <w:rsid w:val="00C80EAF"/>
    <w:rsid w:val="00C8251C"/>
    <w:rsid w:val="00C85122"/>
    <w:rsid w:val="00C85583"/>
    <w:rsid w:val="00C86970"/>
    <w:rsid w:val="00C9326E"/>
    <w:rsid w:val="00CA23CD"/>
    <w:rsid w:val="00CA255F"/>
    <w:rsid w:val="00CA561F"/>
    <w:rsid w:val="00CA7399"/>
    <w:rsid w:val="00CA7720"/>
    <w:rsid w:val="00CB4558"/>
    <w:rsid w:val="00CB71CB"/>
    <w:rsid w:val="00CD2637"/>
    <w:rsid w:val="00CE088C"/>
    <w:rsid w:val="00CE4892"/>
    <w:rsid w:val="00CE4C9C"/>
    <w:rsid w:val="00CE51EF"/>
    <w:rsid w:val="00CF0738"/>
    <w:rsid w:val="00CF0A26"/>
    <w:rsid w:val="00CF15A4"/>
    <w:rsid w:val="00CF78C0"/>
    <w:rsid w:val="00CF7B02"/>
    <w:rsid w:val="00D011D3"/>
    <w:rsid w:val="00D01DA9"/>
    <w:rsid w:val="00D03A8A"/>
    <w:rsid w:val="00D042E7"/>
    <w:rsid w:val="00D12111"/>
    <w:rsid w:val="00D12C1C"/>
    <w:rsid w:val="00D1480A"/>
    <w:rsid w:val="00D15D28"/>
    <w:rsid w:val="00D17FD9"/>
    <w:rsid w:val="00D2229A"/>
    <w:rsid w:val="00D31208"/>
    <w:rsid w:val="00D32E35"/>
    <w:rsid w:val="00D344A6"/>
    <w:rsid w:val="00D3752D"/>
    <w:rsid w:val="00D37A8F"/>
    <w:rsid w:val="00D45ADA"/>
    <w:rsid w:val="00D47CBB"/>
    <w:rsid w:val="00D51647"/>
    <w:rsid w:val="00D54328"/>
    <w:rsid w:val="00D57381"/>
    <w:rsid w:val="00D61583"/>
    <w:rsid w:val="00D665DD"/>
    <w:rsid w:val="00D72F84"/>
    <w:rsid w:val="00D7707C"/>
    <w:rsid w:val="00D81F21"/>
    <w:rsid w:val="00D8570C"/>
    <w:rsid w:val="00D91716"/>
    <w:rsid w:val="00D93B1E"/>
    <w:rsid w:val="00D96D49"/>
    <w:rsid w:val="00DA025A"/>
    <w:rsid w:val="00DB0E41"/>
    <w:rsid w:val="00DB4798"/>
    <w:rsid w:val="00DB5576"/>
    <w:rsid w:val="00DB6500"/>
    <w:rsid w:val="00DC114A"/>
    <w:rsid w:val="00DD0859"/>
    <w:rsid w:val="00DD2AF1"/>
    <w:rsid w:val="00DD581E"/>
    <w:rsid w:val="00DE1DD7"/>
    <w:rsid w:val="00DE37B6"/>
    <w:rsid w:val="00DE41E6"/>
    <w:rsid w:val="00DE69A6"/>
    <w:rsid w:val="00DF1B91"/>
    <w:rsid w:val="00DF44CF"/>
    <w:rsid w:val="00DF69C9"/>
    <w:rsid w:val="00E0070A"/>
    <w:rsid w:val="00E00DD9"/>
    <w:rsid w:val="00E0251C"/>
    <w:rsid w:val="00E02BAF"/>
    <w:rsid w:val="00E033D0"/>
    <w:rsid w:val="00E03E9F"/>
    <w:rsid w:val="00E072DB"/>
    <w:rsid w:val="00E113FF"/>
    <w:rsid w:val="00E11860"/>
    <w:rsid w:val="00E12C39"/>
    <w:rsid w:val="00E207A4"/>
    <w:rsid w:val="00E25402"/>
    <w:rsid w:val="00E25A90"/>
    <w:rsid w:val="00E25B15"/>
    <w:rsid w:val="00E40A66"/>
    <w:rsid w:val="00E41D8A"/>
    <w:rsid w:val="00E4301F"/>
    <w:rsid w:val="00E47109"/>
    <w:rsid w:val="00E50BF6"/>
    <w:rsid w:val="00E53C35"/>
    <w:rsid w:val="00E553F5"/>
    <w:rsid w:val="00E6471C"/>
    <w:rsid w:val="00E716E6"/>
    <w:rsid w:val="00E72A32"/>
    <w:rsid w:val="00E84312"/>
    <w:rsid w:val="00E84D2D"/>
    <w:rsid w:val="00E854CA"/>
    <w:rsid w:val="00EA0E9D"/>
    <w:rsid w:val="00EA1464"/>
    <w:rsid w:val="00EB2572"/>
    <w:rsid w:val="00EB6BB9"/>
    <w:rsid w:val="00EC067F"/>
    <w:rsid w:val="00EC4F83"/>
    <w:rsid w:val="00ED6AB9"/>
    <w:rsid w:val="00ED7897"/>
    <w:rsid w:val="00EE2A82"/>
    <w:rsid w:val="00EF1BDD"/>
    <w:rsid w:val="00F01648"/>
    <w:rsid w:val="00F0486F"/>
    <w:rsid w:val="00F06AA8"/>
    <w:rsid w:val="00F07A90"/>
    <w:rsid w:val="00F11D8E"/>
    <w:rsid w:val="00F12910"/>
    <w:rsid w:val="00F206CC"/>
    <w:rsid w:val="00F2662E"/>
    <w:rsid w:val="00F37194"/>
    <w:rsid w:val="00F5193B"/>
    <w:rsid w:val="00F57C0A"/>
    <w:rsid w:val="00F65FB5"/>
    <w:rsid w:val="00F671B7"/>
    <w:rsid w:val="00F67D43"/>
    <w:rsid w:val="00F71181"/>
    <w:rsid w:val="00F912C5"/>
    <w:rsid w:val="00F94E49"/>
    <w:rsid w:val="00F95783"/>
    <w:rsid w:val="00FA03AF"/>
    <w:rsid w:val="00FA1A8E"/>
    <w:rsid w:val="00FA1C34"/>
    <w:rsid w:val="00FB1FC4"/>
    <w:rsid w:val="00FB4C73"/>
    <w:rsid w:val="00FB788E"/>
    <w:rsid w:val="00FC3D39"/>
    <w:rsid w:val="00FC4977"/>
    <w:rsid w:val="00FD2959"/>
    <w:rsid w:val="00FD465E"/>
    <w:rsid w:val="00FD7281"/>
    <w:rsid w:val="00FD7CCB"/>
    <w:rsid w:val="00FE1768"/>
    <w:rsid w:val="00FE1D75"/>
    <w:rsid w:val="00FF006C"/>
    <w:rsid w:val="00FF09D9"/>
    <w:rsid w:val="00FF3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3619755">
      <w:bodyDiv w:val="1"/>
      <w:marLeft w:val="0"/>
      <w:marRight w:val="0"/>
      <w:marTop w:val="0"/>
      <w:marBottom w:val="0"/>
      <w:divBdr>
        <w:top w:val="none" w:sz="0" w:space="0" w:color="auto"/>
        <w:left w:val="none" w:sz="0" w:space="0" w:color="auto"/>
        <w:bottom w:val="none" w:sz="0" w:space="0" w:color="auto"/>
        <w:right w:val="none" w:sz="0" w:space="0" w:color="auto"/>
      </w:divBdr>
      <w:divsChild>
        <w:div w:id="2090957130">
          <w:marLeft w:val="0"/>
          <w:marRight w:val="0"/>
          <w:marTop w:val="0"/>
          <w:marBottom w:val="0"/>
          <w:divBdr>
            <w:top w:val="none" w:sz="0" w:space="0" w:color="auto"/>
            <w:left w:val="none" w:sz="0" w:space="0" w:color="auto"/>
            <w:bottom w:val="none" w:sz="0" w:space="0" w:color="auto"/>
            <w:right w:val="none" w:sz="0" w:space="0" w:color="auto"/>
          </w:divBdr>
        </w:div>
      </w:divsChild>
    </w:div>
    <w:div w:id="1602293978">
      <w:bodyDiv w:val="1"/>
      <w:marLeft w:val="0"/>
      <w:marRight w:val="0"/>
      <w:marTop w:val="0"/>
      <w:marBottom w:val="0"/>
      <w:divBdr>
        <w:top w:val="none" w:sz="0" w:space="0" w:color="auto"/>
        <w:left w:val="none" w:sz="0" w:space="0" w:color="auto"/>
        <w:bottom w:val="none" w:sz="0" w:space="0" w:color="auto"/>
        <w:right w:val="none" w:sz="0" w:space="0" w:color="auto"/>
      </w:divBdr>
      <w:divsChild>
        <w:div w:id="794642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2019-04-15T22:22:00Z</dcterms:created>
  <dcterms:modified xsi:type="dcterms:W3CDTF">2019-04-15T22:27:00Z</dcterms:modified>
</cp:coreProperties>
</file>